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6A7514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6A7514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6A7514">
        <w:rPr>
          <w:rFonts w:ascii="Times New Roman" w:hAnsi="Times New Roman" w:cs="Times New Roman"/>
          <w:szCs w:val="24"/>
        </w:rPr>
        <w:t>]</w:t>
      </w:r>
    </w:p>
    <w:p w:rsidR="006A7514" w:rsidRDefault="006A7514" w:rsidP="00EF6542">
      <w:pPr>
        <w:spacing w:after="0"/>
        <w:ind w:firstLine="5954"/>
        <w:jc w:val="right"/>
        <w:rPr>
          <w:rFonts w:eastAsia="Calibri"/>
        </w:rPr>
      </w:pPr>
    </w:p>
    <w:p w:rsidR="006A7514" w:rsidRDefault="006A7514" w:rsidP="00EF6542">
      <w:pPr>
        <w:spacing w:after="0"/>
        <w:ind w:firstLine="5954"/>
        <w:jc w:val="right"/>
        <w:rPr>
          <w:rFonts w:eastAsia="Calibri"/>
        </w:rPr>
      </w:pP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 xml:space="preserve">Руководителю Клиента 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>ФИО руководителя</w:t>
      </w:r>
    </w:p>
    <w:p w:rsidR="00693A5D" w:rsidRPr="00691F6C" w:rsidRDefault="00693A5D" w:rsidP="00EF6542"/>
    <w:p w:rsidR="001E351B" w:rsidRPr="00691F6C" w:rsidRDefault="001E351B" w:rsidP="00EF6542">
      <w:r w:rsidRPr="00691F6C">
        <w:t>Уважаемый</w:t>
      </w:r>
      <w:r w:rsidR="00BF3D93" w:rsidRPr="00F93E71">
        <w:t xml:space="preserve"> </w:t>
      </w:r>
      <w:r w:rsidR="00BF3D93" w:rsidRPr="00BF3D93">
        <w:t>[</w:t>
      </w:r>
      <w:r w:rsidR="00BF3D93" w:rsidRPr="00BF3D93">
        <w:rPr>
          <w:i/>
        </w:rPr>
        <w:t>Имя Отчество</w:t>
      </w:r>
      <w:r w:rsidR="00BF3D93" w:rsidRPr="00BF3D93">
        <w:t>]</w:t>
      </w:r>
      <w:r w:rsidRPr="00691F6C">
        <w:t>!</w:t>
      </w:r>
    </w:p>
    <w:p w:rsidR="00EF6542" w:rsidRPr="006A7514" w:rsidRDefault="00EF6542" w:rsidP="00EF6542"/>
    <w:p w:rsidR="006A7514" w:rsidRPr="00E104A6" w:rsidRDefault="00EF6542" w:rsidP="006A7514">
      <w:pPr>
        <w:pStyle w:val="27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6A7514">
        <w:rPr>
          <w:sz w:val="24"/>
          <w:szCs w:val="24"/>
        </w:rPr>
        <w:t>В связи с проведением аудита отчетности [</w:t>
      </w:r>
      <w:r w:rsidRPr="006A7514">
        <w:rPr>
          <w:i/>
          <w:sz w:val="24"/>
          <w:szCs w:val="24"/>
        </w:rPr>
        <w:t>полное наименование клиента</w:t>
      </w:r>
      <w:r w:rsidRPr="006A7514">
        <w:rPr>
          <w:sz w:val="24"/>
          <w:szCs w:val="24"/>
        </w:rPr>
        <w:t xml:space="preserve">] за </w:t>
      </w:r>
      <w:r w:rsidR="00F93E71" w:rsidRPr="006A7514">
        <w:rPr>
          <w:sz w:val="24"/>
          <w:szCs w:val="24"/>
        </w:rPr>
        <w:t>202Х</w:t>
      </w:r>
      <w:r w:rsidRPr="006A7514">
        <w:rPr>
          <w:sz w:val="24"/>
          <w:szCs w:val="24"/>
        </w:rPr>
        <w:t xml:space="preserve"> год и на основании требований </w:t>
      </w:r>
      <w:r w:rsidR="00737421" w:rsidRPr="006A7514">
        <w:rPr>
          <w:sz w:val="24"/>
          <w:szCs w:val="24"/>
        </w:rPr>
        <w:t xml:space="preserve">МСА </w:t>
      </w:r>
      <w:r w:rsidR="006A7514" w:rsidRPr="006A7514">
        <w:rPr>
          <w:sz w:val="24"/>
          <w:szCs w:val="24"/>
        </w:rPr>
        <w:t>330</w:t>
      </w:r>
      <w:r w:rsidR="00737421" w:rsidRPr="006A7514">
        <w:rPr>
          <w:sz w:val="24"/>
          <w:szCs w:val="24"/>
        </w:rPr>
        <w:t xml:space="preserve"> «</w:t>
      </w:r>
      <w:r w:rsidR="006A7514" w:rsidRPr="006A7514">
        <w:rPr>
          <w:sz w:val="24"/>
          <w:szCs w:val="24"/>
        </w:rPr>
        <w:t xml:space="preserve">Аудиторские </w:t>
      </w:r>
      <w:r w:rsidR="006A7514" w:rsidRPr="006A7514">
        <w:rPr>
          <w:color w:val="000000"/>
          <w:sz w:val="24"/>
          <w:szCs w:val="24"/>
          <w:lang w:bidi="ru-RU"/>
        </w:rPr>
        <w:t xml:space="preserve">процедуры в ответ на оцененные риски» и MCA 315 «Выявление и оценка рисков существенного искажения посредством изучения организации и ее окружения» просим Вас как руководителя </w:t>
      </w:r>
      <w:r w:rsidR="006A7514" w:rsidRPr="006A7514">
        <w:rPr>
          <w:sz w:val="24"/>
          <w:szCs w:val="24"/>
        </w:rPr>
        <w:t>[</w:t>
      </w:r>
      <w:r w:rsidR="006A7514" w:rsidRPr="006A7514">
        <w:rPr>
          <w:i/>
          <w:sz w:val="24"/>
          <w:szCs w:val="24"/>
        </w:rPr>
        <w:t>полное наименование клиента</w:t>
      </w:r>
      <w:r w:rsidR="006A7514" w:rsidRPr="006A7514">
        <w:rPr>
          <w:sz w:val="24"/>
          <w:szCs w:val="24"/>
        </w:rPr>
        <w:t>]</w:t>
      </w:r>
      <w:r w:rsidR="006A7514">
        <w:t xml:space="preserve">  </w:t>
      </w:r>
      <w:r w:rsidR="006A7514" w:rsidRPr="00E104A6">
        <w:rPr>
          <w:color w:val="000000"/>
          <w:sz w:val="24"/>
          <w:szCs w:val="24"/>
          <w:lang w:bidi="ru-RU"/>
        </w:rPr>
        <w:t>предоставить информацию о системе внутреннего контроля по перечню вопросов, указанному в Приложении 1 и о внедренных средствах контроля по перечню Приложения 2 к настоящему запросу.</w:t>
      </w:r>
    </w:p>
    <w:p w:rsidR="006A7514" w:rsidRPr="00E104A6" w:rsidRDefault="006A7514" w:rsidP="006A7514">
      <w:pPr>
        <w:pStyle w:val="27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E104A6">
        <w:rPr>
          <w:color w:val="000000"/>
          <w:sz w:val="24"/>
          <w:szCs w:val="24"/>
          <w:lang w:bidi="ru-RU"/>
        </w:rPr>
        <w:t>Требование по созданию системы внутреннего контроля установлено ст. 19 Федерального закона «О бухгалтерском учете» № 402 ФЗ.</w:t>
      </w:r>
    </w:p>
    <w:p w:rsidR="00E20761" w:rsidRPr="00D07DD0" w:rsidRDefault="006A7514" w:rsidP="00E20761">
      <w:pPr>
        <w:ind w:firstLine="567"/>
      </w:pPr>
      <w:r w:rsidRPr="00E104A6">
        <w:rPr>
          <w:color w:val="000000"/>
          <w:lang w:bidi="ru-RU"/>
        </w:rPr>
        <w:t xml:space="preserve">Ответ на наш запрос </w:t>
      </w:r>
      <w:r w:rsidRPr="006A7514">
        <w:rPr>
          <w:color w:val="000000"/>
          <w:lang w:bidi="ru-RU"/>
        </w:rPr>
        <w:t xml:space="preserve">просим </w:t>
      </w:r>
      <w:r w:rsidRPr="006A7514">
        <w:rPr>
          <w:rStyle w:val="28"/>
          <w:rFonts w:ascii="Times New Roman" w:hAnsi="Times New Roman" w:cs="Times New Roman"/>
          <w:sz w:val="24"/>
          <w:szCs w:val="24"/>
        </w:rPr>
        <w:t xml:space="preserve">предоставить до даты завершения основных аудиторских процедур </w:t>
      </w:r>
      <w:r w:rsidRPr="006A7514">
        <w:rPr>
          <w:color w:val="000000"/>
          <w:lang w:bidi="ru-RU"/>
        </w:rPr>
        <w:t>в вашей организации на бланке вашей организации за подписью руководителя организации в адрес</w:t>
      </w:r>
      <w:r w:rsidR="00E20761">
        <w:rPr>
          <w:color w:val="000000"/>
          <w:lang w:bidi="ru-RU"/>
        </w:rPr>
        <w:t xml:space="preserve">: </w:t>
      </w:r>
      <w:r w:rsidR="00E20761" w:rsidRPr="00F86691">
        <w:t>[</w:t>
      </w:r>
      <w:r w:rsidR="00E20761" w:rsidRPr="00BF3D93">
        <w:rPr>
          <w:i/>
        </w:rPr>
        <w:t>укажите адрес аудиторской организации</w:t>
      </w:r>
      <w:r w:rsidR="00E20761" w:rsidRPr="00F86691">
        <w:t>]</w:t>
      </w:r>
      <w:r w:rsidR="00E20761">
        <w:t>.</w:t>
      </w:r>
    </w:p>
    <w:p w:rsidR="006A7514" w:rsidRPr="006A7514" w:rsidRDefault="006A7514" w:rsidP="006A7514">
      <w:pPr>
        <w:ind w:firstLine="567"/>
      </w:pPr>
    </w:p>
    <w:p w:rsidR="00E20761" w:rsidRDefault="00E20761" w:rsidP="00E20761">
      <w:r w:rsidRPr="00691F6C">
        <w:t xml:space="preserve">C уважением, </w:t>
      </w:r>
    </w:p>
    <w:p w:rsidR="00F62080" w:rsidRDefault="00072296" w:rsidP="00E20761">
      <w:r>
        <w:t>Руководитель задания по аудиту/</w:t>
      </w:r>
      <w:r w:rsidR="00F62080">
        <w:t>Аудитор</w:t>
      </w:r>
      <w:r w:rsidR="00E20761">
        <w:t xml:space="preserve"> </w:t>
      </w:r>
      <w:r w:rsidR="00F62080">
        <w:t>(подпись) ФИО</w:t>
      </w:r>
      <w:r w:rsidR="00E20761">
        <w:t xml:space="preserve"> </w:t>
      </w:r>
    </w:p>
    <w:p w:rsidR="00E20761" w:rsidRDefault="00F62080" w:rsidP="00E20761">
      <w:r>
        <w:t>дата</w:t>
      </w:r>
      <w:bookmarkStart w:id="0" w:name="_GoBack"/>
      <w:bookmarkEnd w:id="0"/>
    </w:p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E20761" w:rsidRDefault="00E20761" w:rsidP="006A7514"/>
    <w:p w:rsidR="00E20761" w:rsidRDefault="00E20761" w:rsidP="006A7514"/>
    <w:p w:rsidR="00E20761" w:rsidRDefault="00E20761" w:rsidP="006A7514"/>
    <w:p w:rsidR="00E20761" w:rsidRDefault="00E20761" w:rsidP="006A7514"/>
    <w:p w:rsidR="009D54D5" w:rsidRDefault="009D54D5" w:rsidP="006A7514"/>
    <w:p w:rsidR="009D54D5" w:rsidRDefault="009D54D5" w:rsidP="006A7514"/>
    <w:p w:rsidR="009D54D5" w:rsidRDefault="009D54D5" w:rsidP="006A7514"/>
    <w:p w:rsidR="00E20761" w:rsidRDefault="00E20761" w:rsidP="006A7514"/>
    <w:p w:rsidR="006A7514" w:rsidRDefault="006A7514" w:rsidP="006A7514"/>
    <w:p w:rsidR="006A7514" w:rsidRDefault="006A7514" w:rsidP="006A7514"/>
    <w:p w:rsidR="006A7514" w:rsidRDefault="00E20761" w:rsidP="00E20761">
      <w:pPr>
        <w:jc w:val="right"/>
      </w:pPr>
      <w:r>
        <w:t>Приложение 1</w:t>
      </w:r>
    </w:p>
    <w:p w:rsidR="008B5C24" w:rsidRDefault="008B5C24" w:rsidP="006A7514">
      <w:pPr>
        <w:spacing w:after="120"/>
        <w:jc w:val="right"/>
        <w:rPr>
          <w:rFonts w:ascii="Arial" w:hAnsi="Arial" w:cs="Arial"/>
          <w:sz w:val="20"/>
          <w:szCs w:val="20"/>
        </w:rPr>
      </w:pPr>
    </w:p>
    <w:p w:rsidR="006A7514" w:rsidRPr="008B5C24" w:rsidRDefault="006A7514" w:rsidP="006A7514">
      <w:pPr>
        <w:spacing w:after="120"/>
        <w:jc w:val="right"/>
      </w:pPr>
      <w:r w:rsidRPr="008B5C24">
        <w:t>Таблица 1</w:t>
      </w:r>
    </w:p>
    <w:p w:rsidR="006A7514" w:rsidRPr="008B5C24" w:rsidRDefault="006A7514" w:rsidP="006A7514">
      <w:pPr>
        <w:spacing w:before="120" w:after="120"/>
        <w:jc w:val="center"/>
        <w:rPr>
          <w:b/>
        </w:rPr>
      </w:pPr>
      <w:r w:rsidRPr="008B5C24">
        <w:rPr>
          <w:b/>
        </w:rPr>
        <w:t>Оценка системы внутреннего контроля (СВК)</w:t>
      </w:r>
    </w:p>
    <w:tbl>
      <w:tblPr>
        <w:tblW w:w="506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9"/>
        <w:gridCol w:w="3694"/>
      </w:tblGrid>
      <w:tr w:rsidR="006A7514" w:rsidRPr="008B5C24" w:rsidTr="00AF2980">
        <w:trPr>
          <w:tblHeader/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</w:pPr>
            <w:r w:rsidRPr="008B5C24">
              <w:rPr>
                <w:b/>
                <w:bCs/>
              </w:rPr>
              <w:t>Вопрос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</w:pPr>
            <w:r w:rsidRPr="008B5C24">
              <w:rPr>
                <w:b/>
                <w:bCs/>
              </w:rPr>
              <w:t>Ответ</w:t>
            </w: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Принят ли Кодекс этики, если нет, то как доводятся до всеобщего сведения и поддерживается ли принцип честности и других этических ценностей?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Соответствует ли организационная структура характеру и масштабам деятельности Общества?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Имеется ли положение по системе внутреннего контроля (далее - СВК) за оценкой риской бизнес-процессов и подготовкой финансовой отчетности?</w:t>
            </w:r>
          </w:p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 xml:space="preserve">Назначен ли ответственный за СВК. </w:t>
            </w:r>
            <w:r w:rsidRPr="008B5C24">
              <w:rPr>
                <w:i/>
                <w:iCs/>
              </w:rPr>
              <w:t>При ответе «НЕТ» укажите как реализуются принципы СВК.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Участвуют ли лица, отвечающие за корпоративное управление в деятельности по управлению Обществом?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Направлена ли кадровая политика на выполнение требований системы внутреннего контроля?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Установлено ли распределение должностных полномочий и ответственности и иерархия полномочий?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Используются ли современные информационные системы?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Есть ли лицензии на программное обеспечение?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Какое программное обеспечение используется?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Обеспечивается ли систематическое сохранение информации из бухгалтерской системы (резервное копирование)?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Отражается ли автоматически в бухгалтерской системе информация о лице, которое вносит запись или изменение в бухгалтерские проводки или иные бухгалтерские записи?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Требует ли уровень сложности ИТ-среды дополнительных процедур?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Используются ли меры защиты от несанкционированного доступа к учетным данным?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Существует ли разделение обязанностей?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Проводятся ли периодические инвентаризации?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trHeight w:val="390"/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lastRenderedPageBreak/>
              <w:t>Используются ли меры ограничения доступа к компьютерным программам и файлам?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Используются ли автоматические процедуры тестирования вводимых данных на компьютере?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Существует ли формализованная политика мониторинга за системой внутреннего контроля?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Существует ли служба внутреннего аудита?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  <w:tr w:rsidR="006A7514" w:rsidRPr="008B5C24" w:rsidTr="00AF2980">
        <w:trPr>
          <w:jc w:val="center"/>
        </w:trPr>
        <w:tc>
          <w:tcPr>
            <w:tcW w:w="3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  <w:r w:rsidRPr="008B5C24">
              <w:t>Проводит ли руководство Общества надзорные мероприятия?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35" w:type="dxa"/>
              <w:left w:w="35" w:type="dxa"/>
              <w:bottom w:w="35" w:type="dxa"/>
              <w:right w:w="35" w:type="dxa"/>
            </w:tcMar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adjustRightInd w:val="0"/>
              <w:ind w:left="57" w:right="57"/>
            </w:pPr>
          </w:p>
        </w:tc>
      </w:tr>
    </w:tbl>
    <w:p w:rsidR="006A7514" w:rsidRPr="008B5C24" w:rsidRDefault="006A7514" w:rsidP="006A7514"/>
    <w:p w:rsidR="006A7514" w:rsidRPr="008B5C24" w:rsidRDefault="006A7514" w:rsidP="006A7514">
      <w:pPr>
        <w:keepNext/>
        <w:jc w:val="right"/>
      </w:pPr>
      <w:bookmarkStart w:id="1" w:name="_Hlk114666012"/>
      <w:r w:rsidRPr="008B5C24">
        <w:t>Таблица 2</w:t>
      </w:r>
    </w:p>
    <w:p w:rsidR="006A7514" w:rsidRPr="008B5C24" w:rsidRDefault="006A7514" w:rsidP="006A7514">
      <w:pPr>
        <w:keepNext/>
        <w:spacing w:after="120"/>
        <w:jc w:val="center"/>
        <w:rPr>
          <w:b/>
        </w:rPr>
      </w:pPr>
      <w:r w:rsidRPr="008B5C24">
        <w:rPr>
          <w:rFonts w:eastAsia="Calibri"/>
          <w:b/>
        </w:rPr>
        <w:t>Информация по организации системы внутреннего контроля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2"/>
        <w:gridCol w:w="3672"/>
      </w:tblGrid>
      <w:tr w:rsidR="006A7514" w:rsidRPr="008B5C24" w:rsidTr="00AF2980">
        <w:trPr>
          <w:trHeight w:val="170"/>
          <w:tblHeader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B5C24">
              <w:rPr>
                <w:rFonts w:eastAsia="Calibri"/>
                <w:b/>
              </w:rPr>
              <w:t>Вопрос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B5C24">
              <w:rPr>
                <w:rFonts w:eastAsia="Calibri"/>
                <w:b/>
              </w:rPr>
              <w:t>Ответ</w:t>
            </w: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Вмешиваются ли учредители непосредственно в финансово-хозяйственную деятельность Общества?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Вы представляете отчеты о результатах финансово-хозяйственной деятельности Общества учредителям?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Кто отвечает за подготовку договоров к подписанию сторонами?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Кто занимается подбором поставщиков, субподрядчиков для Общества?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Какими источниками информации Вы пользуетесь при выборе контрагентов?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Одобрение того или иного контрагента — это решение единоличное или коллегиальное? Если решение коллегиальное, назовите лиц, принимающих решение?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Какая ответственность предусмотрена для ответственных лиц при установлении факта выбора недобросовестных контрагентов?</w:t>
            </w:r>
          </w:p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Существуют ли какие-либо регламентирующие документы по документообороту?</w:t>
            </w:r>
          </w:p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Кто принимает первичные документы от поставщика (ТН, ТН, ТОРГ-12, Акты), кто подписывается в документе, где происходит принятие товаров (работ, услуг) по документу?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Кто должен присутствовать при принятии товаров (работ, услуг) в обязательном порядке?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 xml:space="preserve">Попадались ли недобросовестные поставщики товаров (работ, услуг), какие действия Вы предпринимали в </w:t>
            </w:r>
            <w:r w:rsidRPr="008B5C24">
              <w:rPr>
                <w:rFonts w:eastAsia="Calibri"/>
              </w:rPr>
              <w:lastRenderedPageBreak/>
              <w:t>подобных случаях?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lastRenderedPageBreak/>
              <w:t>Если при принятии работ от субподрядчика присутствуют представители Заказчика, кто именно присутствует, какие документы подписывает?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В случае брака или нарушения технологии по работам, выполненным субподрядчиком, кто несет ответственность за допущенные нарушения перед Заказчиком, перед Обществом?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Кто составляет претензии от имени Общества в адрес субподрядчика в случае выявления брака или нарушения технологии, кто подписывает такие документы?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Имеется ли служба безопасности или сотрудник, который занимается экономической безопасностью?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Кто имеет доступ к информационным базам: «Бухгалтерия», «Склад»?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Укажите лицо, ответственное за ввод информации о поступлении ТМЦ и их списании в бухгалтерскую программу.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Применяемые в учетной практике способы бухгалтерской оценки сырья и товаров и применяемые первичные документы, на основании которых отражаются операции поступления и выбытия сырья и товаров в бухгалтерском учете.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keepNext/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Осуществляются ли следующие процессы: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6A751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/>
              <w:ind w:left="426"/>
              <w:rPr>
                <w:rFonts w:eastAsia="Calibri"/>
              </w:rPr>
            </w:pPr>
            <w:r w:rsidRPr="008B5C24">
              <w:rPr>
                <w:rFonts w:eastAsia="Calibri"/>
              </w:rPr>
              <w:t>выявление бизнес-рисков приобретения и списания ТМЦ, значимые для целей финансовой отчетности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6A751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/>
              <w:ind w:left="426"/>
              <w:rPr>
                <w:rFonts w:eastAsia="Calibri"/>
              </w:rPr>
            </w:pPr>
            <w:r w:rsidRPr="008B5C24">
              <w:rPr>
                <w:rFonts w:eastAsia="Calibri"/>
              </w:rPr>
              <w:t>оценка значительности рисков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6A751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/>
              <w:ind w:left="426"/>
              <w:rPr>
                <w:rFonts w:eastAsia="Calibri"/>
              </w:rPr>
            </w:pPr>
            <w:r w:rsidRPr="008B5C24">
              <w:rPr>
                <w:rFonts w:eastAsia="Calibri"/>
              </w:rPr>
              <w:t>оценка вероятности возникновения рисков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6A751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/>
              <w:ind w:left="426"/>
              <w:rPr>
                <w:rFonts w:eastAsia="Calibri"/>
              </w:rPr>
            </w:pPr>
            <w:r w:rsidRPr="008B5C24">
              <w:rPr>
                <w:rFonts w:eastAsia="Calibri"/>
              </w:rPr>
              <w:t>принятие решений о мерах по снижению таких рисков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6A751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/>
              <w:ind w:left="426"/>
              <w:rPr>
                <w:rFonts w:eastAsia="Calibri"/>
              </w:rPr>
            </w:pPr>
            <w:r w:rsidRPr="008B5C24">
              <w:rPr>
                <w:rFonts w:eastAsia="Calibri"/>
              </w:rPr>
              <w:t xml:space="preserve">описание выявленных рисков недобросовестных действий, влияющих на достоверность бухгалтерской </w:t>
            </w:r>
            <w:r w:rsidRPr="008B5C24">
              <w:t>(финансовой)</w:t>
            </w:r>
            <w:r w:rsidRPr="008B5C24">
              <w:rPr>
                <w:rFonts w:eastAsia="Calibri"/>
              </w:rPr>
              <w:t xml:space="preserve"> отчетности, связанные с отражением в учете операций поступления и списания сырья и материалов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keepNext/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Проводятся ли контрольные процедуры, направленные на снижение рисков: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6A751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/>
              <w:ind w:left="426"/>
              <w:rPr>
                <w:rFonts w:eastAsia="Calibri"/>
              </w:rPr>
            </w:pPr>
            <w:r w:rsidRPr="008B5C24">
              <w:rPr>
                <w:rFonts w:eastAsia="Calibri"/>
              </w:rPr>
              <w:t>некорректного отражения приобретения материалов и товаров в учете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6A7514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/>
              <w:ind w:left="426"/>
              <w:rPr>
                <w:rFonts w:eastAsia="Calibri"/>
              </w:rPr>
            </w:pPr>
            <w:r w:rsidRPr="008B5C24">
              <w:rPr>
                <w:rFonts w:eastAsia="Calibri"/>
              </w:rPr>
              <w:t>некорректного переноса данных из модуля учета ТМЦ в Главную книгу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6A751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B5C24">
              <w:rPr>
                <w:rFonts w:eastAsia="Calibri"/>
              </w:rPr>
              <w:t>Каким образом, в случае выявления расхождений, Исполнитель контрольной процедуры дает соответствующие комментарии и при необходимости инициирует внесение корректировок в учет</w:t>
            </w:r>
          </w:p>
        </w:tc>
        <w:tc>
          <w:tcPr>
            <w:tcW w:w="1856" w:type="pct"/>
            <w:shd w:val="clear" w:color="auto" w:fill="auto"/>
          </w:tcPr>
          <w:p w:rsidR="006A7514" w:rsidRPr="008B5C24" w:rsidRDefault="006A751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8B5C2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8B5C24" w:rsidRPr="008B5C24" w:rsidRDefault="008B5C24" w:rsidP="008B5C24">
            <w:pPr>
              <w:tabs>
                <w:tab w:val="num" w:pos="540"/>
              </w:tabs>
              <w:spacing w:after="120"/>
            </w:pPr>
            <w:r w:rsidRPr="008B5C24">
              <w:t xml:space="preserve">Степень риска недобросовестных действий: </w:t>
            </w:r>
          </w:p>
          <w:p w:rsidR="008B5C24" w:rsidRPr="008B5C24" w:rsidRDefault="008B5C24" w:rsidP="008B5C24">
            <w:pPr>
              <w:numPr>
                <w:ilvl w:val="0"/>
                <w:numId w:val="27"/>
              </w:numPr>
              <w:spacing w:after="0"/>
              <w:ind w:left="1134"/>
            </w:pPr>
            <w:r w:rsidRPr="008B5C24">
              <w:lastRenderedPageBreak/>
              <w:t>высокая</w:t>
            </w:r>
          </w:p>
          <w:p w:rsidR="008B5C24" w:rsidRPr="008B5C24" w:rsidRDefault="008B5C24" w:rsidP="008B5C24">
            <w:pPr>
              <w:numPr>
                <w:ilvl w:val="0"/>
                <w:numId w:val="27"/>
              </w:numPr>
              <w:spacing w:after="0"/>
              <w:ind w:left="1134"/>
            </w:pPr>
            <w:r w:rsidRPr="008B5C24">
              <w:t>низкая</w:t>
            </w:r>
          </w:p>
          <w:p w:rsidR="008B5C24" w:rsidRPr="008B5C24" w:rsidRDefault="008B5C24" w:rsidP="008B5C24">
            <w:pPr>
              <w:numPr>
                <w:ilvl w:val="0"/>
                <w:numId w:val="27"/>
              </w:numPr>
              <w:spacing w:after="120"/>
              <w:ind w:left="1134" w:hanging="357"/>
            </w:pPr>
            <w:r w:rsidRPr="008B5C24">
              <w:t>средняя</w:t>
            </w:r>
          </w:p>
        </w:tc>
        <w:tc>
          <w:tcPr>
            <w:tcW w:w="1856" w:type="pct"/>
            <w:shd w:val="clear" w:color="auto" w:fill="auto"/>
          </w:tcPr>
          <w:p w:rsidR="008B5C24" w:rsidRPr="008B5C24" w:rsidRDefault="008B5C2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tr w:rsidR="008B5C24" w:rsidRPr="008B5C24" w:rsidTr="00AF2980">
        <w:trPr>
          <w:trHeight w:val="170"/>
        </w:trPr>
        <w:tc>
          <w:tcPr>
            <w:tcW w:w="3126" w:type="pct"/>
            <w:shd w:val="clear" w:color="auto" w:fill="auto"/>
          </w:tcPr>
          <w:p w:rsidR="008B5C24" w:rsidRPr="008B5C24" w:rsidRDefault="008B5C24" w:rsidP="008B5C24">
            <w:pPr>
              <w:tabs>
                <w:tab w:val="num" w:pos="540"/>
              </w:tabs>
              <w:spacing w:after="120"/>
            </w:pPr>
            <w:r w:rsidRPr="008B5C24">
              <w:lastRenderedPageBreak/>
              <w:t>Степень надежности внутреннего контроля:</w:t>
            </w:r>
          </w:p>
          <w:p w:rsidR="008B5C24" w:rsidRPr="008B5C24" w:rsidRDefault="008B5C24" w:rsidP="008B5C24">
            <w:pPr>
              <w:numPr>
                <w:ilvl w:val="0"/>
                <w:numId w:val="27"/>
              </w:numPr>
              <w:spacing w:after="0"/>
              <w:ind w:left="1134"/>
            </w:pPr>
            <w:r w:rsidRPr="008B5C24">
              <w:t>высокая</w:t>
            </w:r>
          </w:p>
          <w:p w:rsidR="008B5C24" w:rsidRPr="008B5C24" w:rsidRDefault="008B5C24" w:rsidP="008B5C24">
            <w:pPr>
              <w:numPr>
                <w:ilvl w:val="0"/>
                <w:numId w:val="27"/>
              </w:numPr>
              <w:spacing w:after="0"/>
              <w:ind w:left="1134"/>
            </w:pPr>
            <w:r w:rsidRPr="008B5C24">
              <w:t>низкая</w:t>
            </w:r>
          </w:p>
          <w:p w:rsidR="008B5C24" w:rsidRPr="008B5C24" w:rsidRDefault="008B5C24" w:rsidP="008B5C24">
            <w:pPr>
              <w:numPr>
                <w:ilvl w:val="0"/>
                <w:numId w:val="27"/>
              </w:numPr>
              <w:spacing w:after="120"/>
              <w:ind w:left="1134" w:hanging="357"/>
            </w:pPr>
            <w:r w:rsidRPr="008B5C24">
              <w:t>средняя</w:t>
            </w:r>
          </w:p>
          <w:p w:rsidR="008B5C24" w:rsidRPr="008B5C24" w:rsidRDefault="008B5C2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  <w:tc>
          <w:tcPr>
            <w:tcW w:w="1856" w:type="pct"/>
            <w:shd w:val="clear" w:color="auto" w:fill="auto"/>
          </w:tcPr>
          <w:p w:rsidR="008B5C24" w:rsidRPr="008B5C24" w:rsidRDefault="008B5C24" w:rsidP="00AF2980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</w:tc>
      </w:tr>
      <w:bookmarkEnd w:id="1"/>
    </w:tbl>
    <w:p w:rsidR="006A7514" w:rsidRPr="008B5C24" w:rsidRDefault="006A7514" w:rsidP="006A7514"/>
    <w:p w:rsidR="008B5C24" w:rsidRPr="008B5C24" w:rsidRDefault="008B5C24" w:rsidP="006A7514"/>
    <w:p w:rsidR="008B5C24" w:rsidRPr="008B5C24" w:rsidRDefault="008B5C24" w:rsidP="006A7514"/>
    <w:p w:rsidR="006A7514" w:rsidRPr="008B5C24" w:rsidRDefault="006A7514" w:rsidP="006A7514"/>
    <w:p w:rsidR="006A7514" w:rsidRDefault="006A751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Default="008B5C24" w:rsidP="006A7514"/>
    <w:p w:rsidR="008B5C24" w:rsidRPr="008B5C24" w:rsidRDefault="008B5C24" w:rsidP="006A7514"/>
    <w:p w:rsidR="006A7514" w:rsidRPr="008B5C24" w:rsidRDefault="006A7514" w:rsidP="006A7514"/>
    <w:p w:rsidR="006A7514" w:rsidRPr="008B5C24" w:rsidRDefault="006A7514" w:rsidP="006A7514"/>
    <w:p w:rsidR="006A7514" w:rsidRPr="008B5C24" w:rsidRDefault="006A7514" w:rsidP="006A7514"/>
    <w:p w:rsidR="006A7514" w:rsidRPr="008B5C24" w:rsidRDefault="006A7514" w:rsidP="006A7514"/>
    <w:p w:rsidR="006A7514" w:rsidRPr="008B5C24" w:rsidRDefault="008B5C24" w:rsidP="008B5C24">
      <w:pPr>
        <w:jc w:val="right"/>
      </w:pPr>
      <w:r w:rsidRPr="008B5C24">
        <w:t>Приложение 2</w:t>
      </w:r>
    </w:p>
    <w:tbl>
      <w:tblPr>
        <w:tblW w:w="9854" w:type="dxa"/>
        <w:tblLook w:val="04A0" w:firstRow="1" w:lastRow="0" w:firstColumn="1" w:lastColumn="0" w:noHBand="0" w:noVBand="1"/>
      </w:tblPr>
      <w:tblGrid>
        <w:gridCol w:w="767"/>
        <w:gridCol w:w="3636"/>
        <w:gridCol w:w="1273"/>
        <w:gridCol w:w="4178"/>
      </w:tblGrid>
      <w:tr w:rsidR="006A7514" w:rsidRPr="008B5C24" w:rsidTr="008B5C24">
        <w:trPr>
          <w:trHeight w:val="1793"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lang w:eastAsia="ru-RU"/>
              </w:rPr>
            </w:pPr>
            <w:r w:rsidRPr="008B5C24">
              <w:rPr>
                <w:lang w:eastAsia="ru-RU"/>
              </w:rPr>
              <w:t xml:space="preserve">В рамках аудита бухгалтерской отчетности в соответствии с требованиями МСА проводится исследование и оценка контрольной среды Общества. Просим Вас предоставить данные о действующих в Обществе средствах контроля при совершении и отражении в учете операций, заполнив ниже следующий опросный лист с комментариями. Если в Обществе не функционирует конкретное средство контроля, укажите "нет "и удалите текст пояснений. Если средство контроля функционирует, просим предоставить пояснения по его работе в указанном формате или в свободной форме, обеспечивающей понимание системы его действия. В зависимости от особенностей Общества субъектом контроля может быть указано как структурное </w:t>
            </w:r>
            <w:proofErr w:type="gramStart"/>
            <w:r w:rsidRPr="008B5C24">
              <w:rPr>
                <w:lang w:eastAsia="ru-RU"/>
              </w:rPr>
              <w:t>подразделение</w:t>
            </w:r>
            <w:proofErr w:type="gramEnd"/>
            <w:r w:rsidRPr="008B5C24">
              <w:rPr>
                <w:lang w:eastAsia="ru-RU"/>
              </w:rPr>
              <w:t xml:space="preserve"> так и конкретное должностное лицо.</w:t>
            </w:r>
          </w:p>
          <w:p w:rsidR="006A7514" w:rsidRPr="008B5C24" w:rsidRDefault="006A7514" w:rsidP="00AF2980">
            <w:pPr>
              <w:spacing w:after="0"/>
              <w:rPr>
                <w:lang w:eastAsia="ru-RU"/>
              </w:rPr>
            </w:pPr>
          </w:p>
          <w:p w:rsidR="006A7514" w:rsidRPr="008B5C24" w:rsidRDefault="006A7514" w:rsidP="00AF2980">
            <w:pPr>
              <w:spacing w:after="0"/>
              <w:jc w:val="right"/>
              <w:rPr>
                <w:lang w:eastAsia="ru-RU"/>
              </w:rPr>
            </w:pPr>
          </w:p>
        </w:tc>
      </w:tr>
      <w:tr w:rsidR="006A7514" w:rsidRPr="008B5C24" w:rsidTr="008B5C24">
        <w:trPr>
          <w:trHeight w:val="488"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ТЕСТ-ОПРОС ПО ВНЕДРЕННЫМ В ОБЩЕСТВЕ СРЕДСТВАМ КОНТРОЛЯ ПРИ СОВЕРШЕНИИ И ОТРАЖЕНИИ В УЧЕТЕ ОПЕРАЦИЙ</w:t>
            </w:r>
          </w:p>
        </w:tc>
      </w:tr>
      <w:tr w:rsidR="006A7514" w:rsidRPr="008B5C24" w:rsidTr="008B5C24">
        <w:trPr>
          <w:trHeight w:val="255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lang w:eastAsia="ru-RU"/>
              </w:rPr>
            </w:pP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Наименование средства контроля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 xml:space="preserve">Внедрен в Обществе </w:t>
            </w:r>
            <w:r w:rsidRPr="008B5C24">
              <w:rPr>
                <w:b/>
                <w:bCs/>
                <w:lang w:eastAsia="ru-RU"/>
              </w:rPr>
              <w:t>(ДА/НЕТ)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Пояснения по работе средства контроля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1. Нематериальные активы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Приобретение НМА сопровождается экономическим обоснованием целесообразности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</w:t>
            </w:r>
            <w:r w:rsidRPr="008B5C24">
              <w:rPr>
                <w:i/>
                <w:iCs/>
                <w:u w:val="single"/>
                <w:lang w:eastAsia="ru-RU"/>
              </w:rPr>
              <w:t>ать ответственное лицо)</w:t>
            </w:r>
            <w:r w:rsidRPr="008B5C24">
              <w:rPr>
                <w:lang w:eastAsia="ru-RU"/>
              </w:rPr>
              <w:t xml:space="preserve"> </w:t>
            </w:r>
            <w:r w:rsidRPr="008B5C24">
              <w:rPr>
                <w:color w:val="000000"/>
                <w:lang w:eastAsia="ru-RU"/>
              </w:rPr>
              <w:t xml:space="preserve">инициирует приобретение НМА, обоснование целесообразности создания / приобретения проводится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(казать ответственное лицо)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Проводится периодическая инвентаризация НМА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Инвентаризация проводится с периодичностью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периодичность)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Созданы условия сохранности НМА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Документация, подтверждающая права на НМА, хранится (</w:t>
            </w:r>
            <w:r w:rsidRPr="008B5C24">
              <w:rPr>
                <w:i/>
                <w:iCs/>
                <w:color w:val="000000"/>
                <w:lang w:eastAsia="ru-RU"/>
              </w:rPr>
              <w:t>указать место</w:t>
            </w:r>
            <w:r w:rsidRPr="008B5C24">
              <w:rPr>
                <w:color w:val="000000"/>
                <w:lang w:eastAsia="ru-RU"/>
              </w:rPr>
              <w:t xml:space="preserve">), ответственный за сохранность 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казать ответственное лицо</w:t>
            </w:r>
            <w:r w:rsidRPr="008B5C24">
              <w:rPr>
                <w:i/>
                <w:iCs/>
                <w:u w:val="single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1.4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Тестирование НМА на обесценение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Тестирование проводится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с какой периодичностью)</w:t>
            </w:r>
            <w:r w:rsidRPr="008B5C24">
              <w:rPr>
                <w:color w:val="000000"/>
                <w:lang w:eastAsia="ru-RU"/>
              </w:rPr>
              <w:t xml:space="preserve">, осуществляется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</w:t>
            </w:r>
            <w:r w:rsidRPr="008B5C24">
              <w:rPr>
                <w:i/>
                <w:iCs/>
                <w:u w:val="single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 xml:space="preserve">2. Основные средства и </w:t>
            </w:r>
            <w:proofErr w:type="spellStart"/>
            <w:r w:rsidRPr="008B5C24">
              <w:rPr>
                <w:b/>
                <w:bCs/>
                <w:color w:val="000000"/>
                <w:lang w:eastAsia="ru-RU"/>
              </w:rPr>
              <w:t>внеоборотные</w:t>
            </w:r>
            <w:proofErr w:type="spellEnd"/>
            <w:r w:rsidRPr="008B5C24">
              <w:rPr>
                <w:b/>
                <w:bCs/>
                <w:color w:val="000000"/>
                <w:lang w:eastAsia="ru-RU"/>
              </w:rPr>
              <w:t xml:space="preserve"> активы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2.1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Решение о приобретении и выбытии основных средств принимается на уровне руководства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Все покупки санкционированы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2.2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Расходы на приобретение имущества планируются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Приобретение осуществляется в рамках сметы, утвержденной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(казать ответственное лицо)/</w:t>
            </w:r>
            <w:r w:rsidRPr="008B5C24">
              <w:rPr>
                <w:color w:val="000000"/>
                <w:lang w:eastAsia="ru-RU"/>
              </w:rPr>
              <w:t xml:space="preserve"> </w:t>
            </w:r>
            <w:r w:rsidRPr="008B5C24">
              <w:rPr>
                <w:color w:val="0000FF"/>
                <w:lang w:eastAsia="ru-RU"/>
              </w:rPr>
              <w:t>ИЛИ   Отсутствует необходимость в плановых закупках основных средств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lastRenderedPageBreak/>
              <w:t>2.3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Проводится периодическая инвентаризация имущества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Инвентаризация основных средств и </w:t>
            </w:r>
            <w:proofErr w:type="spellStart"/>
            <w:r w:rsidRPr="008B5C24">
              <w:rPr>
                <w:color w:val="000000"/>
                <w:lang w:eastAsia="ru-RU"/>
              </w:rPr>
              <w:t>внеоборотныхактивов</w:t>
            </w:r>
            <w:proofErr w:type="spellEnd"/>
            <w:r w:rsidRPr="008B5C24">
              <w:rPr>
                <w:color w:val="000000"/>
                <w:lang w:eastAsia="ru-RU"/>
              </w:rPr>
              <w:t xml:space="preserve"> проводится с периодичностью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 (указать периодичность)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2.4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Утверждается комиссия по приобретению и выбытию имущества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Постоянная комиссия по вводу и списанию основных средств утверждена приказом от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реквизиты приказа)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2.5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Создаются условия для обеспечения сохранности имущества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В местах нахождения основных средств осуществляется круглосуточная охрана, контролируется доступ на территорию</w:t>
            </w:r>
          </w:p>
        </w:tc>
      </w:tr>
      <w:tr w:rsidR="006A7514" w:rsidRPr="008B5C24" w:rsidTr="008B5C24">
        <w:trPr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2.6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Проводятся периодические проверки операций с имуществом ревизором или внутренним аудитором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Проверка операций с имуществом контролируется в ходе ежегодной ревизии Общества/</w:t>
            </w:r>
            <w:r w:rsidRPr="008B5C24">
              <w:rPr>
                <w:color w:val="0000FF"/>
                <w:lang w:eastAsia="ru-RU"/>
              </w:rPr>
              <w:t xml:space="preserve"> ИЛИ   Отсутствует внутренний аудит, не предусмотрено проведение последующих проверок операций с имуществом/ ИЛИ ИНОЕ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3. Финансовые вложения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3.1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Утвержденная в организации инвестиционная политика, содержит типы возможных инвестиций и уровни принятия решений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Уставная деятельность не предполагает существенных финансовых вложений, в связи с чем утверждение инвестиционной политики не целесообразно/ </w:t>
            </w:r>
            <w:r w:rsidRPr="008B5C24">
              <w:rPr>
                <w:color w:val="0000FF"/>
                <w:lang w:eastAsia="ru-RU"/>
              </w:rPr>
              <w:t>ИЛИ ИНОЕ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3.2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Все инвестиции производятся после утверждения соответствующих документов уполномоченным персоналом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Решение о проведении операций с финансовыми инструментами (займы, ценные бумаги и т.п.) принимает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(казать ответственное лицо)</w:t>
            </w:r>
          </w:p>
        </w:tc>
      </w:tr>
      <w:tr w:rsidR="006A7514" w:rsidRPr="008B5C24" w:rsidTr="008B5C24">
        <w:trPr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3.3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Определен круг лиц, ответственных за использование и сохранность ценных бумаг и обеспечение конфиденциальности информации о них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Оригиналы документов, подтверждающих финансовые вложения хранятся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место хранения</w:t>
            </w:r>
            <w:r w:rsidRPr="008B5C24">
              <w:rPr>
                <w:color w:val="000000"/>
                <w:lang w:eastAsia="ru-RU"/>
              </w:rPr>
              <w:t xml:space="preserve">), сохранность обеспечена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(указать как) 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3.4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Проверяется доходность финансовых вложений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Контроль доходности финансовых вложений, своевременности и правильности начисления доходов производит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(казать ответственное лицо)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3.5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Ежегодно проводится инвентаризация финансовых вложений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Инвентаризация проводится перед составлением годовой отчетности</w:t>
            </w:r>
            <w:r w:rsidRPr="008B5C24">
              <w:rPr>
                <w:color w:val="0000FF"/>
                <w:lang w:eastAsia="ru-RU"/>
              </w:rPr>
              <w:t>/ИЛИ ИНОЕ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4. Запасы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4.1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Отпуск ТМЦ со склада совершается при предъявлении требования с оформлением транспортной накладной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Требования на отпуск ТМЦ санкционирует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(казать ответственное ли</w:t>
            </w:r>
            <w:r w:rsidRPr="008B5C24">
              <w:rPr>
                <w:i/>
                <w:iCs/>
                <w:u w:val="single"/>
                <w:lang w:eastAsia="ru-RU"/>
              </w:rPr>
              <w:t>цо)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4.2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Формирование запросов со склада проводится с учетом норм расхода материала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Нормы расхода материалов  утверждены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(казать ответственное лиц</w:t>
            </w:r>
            <w:r w:rsidRPr="008B5C24">
              <w:rPr>
                <w:i/>
                <w:iCs/>
                <w:u w:val="single"/>
                <w:lang w:eastAsia="ru-RU"/>
              </w:rPr>
              <w:t xml:space="preserve">о)/ </w:t>
            </w:r>
            <w:r w:rsidRPr="008B5C24">
              <w:rPr>
                <w:color w:val="0000FF"/>
                <w:lang w:eastAsia="ru-RU"/>
              </w:rPr>
              <w:t xml:space="preserve">ИЛИ </w:t>
            </w:r>
            <w:r w:rsidR="00AF2980" w:rsidRPr="008B5C24">
              <w:rPr>
                <w:color w:val="0000FF"/>
                <w:lang w:eastAsia="ru-RU"/>
              </w:rPr>
              <w:t>отсутствует</w:t>
            </w:r>
            <w:r w:rsidRPr="008B5C24">
              <w:rPr>
                <w:color w:val="0000FF"/>
                <w:lang w:eastAsia="ru-RU"/>
              </w:rPr>
              <w:t xml:space="preserve"> </w:t>
            </w:r>
            <w:r w:rsidRPr="008B5C24">
              <w:rPr>
                <w:color w:val="0000FF"/>
                <w:lang w:eastAsia="ru-RU"/>
              </w:rPr>
              <w:lastRenderedPageBreak/>
              <w:t>необходимость в нормировании расходов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lastRenderedPageBreak/>
              <w:t>4.3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Автоматизирован расчет средней стоимости ТМЦ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Средняя стоимость ТМЦ рассчитывается автоматически в программе учета 1С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4.4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Имеется оборудованный под хранение материалов склад с обеспечением охраны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ТМЦ хранятся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(указать </w:t>
            </w:r>
            <w:proofErr w:type="spellStart"/>
            <w:r w:rsidRPr="008B5C24">
              <w:rPr>
                <w:i/>
                <w:iCs/>
                <w:color w:val="000000"/>
                <w:u w:val="single"/>
                <w:lang w:eastAsia="ru-RU"/>
              </w:rPr>
              <w:t>гместо</w:t>
            </w:r>
            <w:proofErr w:type="spellEnd"/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 хранения)</w:t>
            </w:r>
            <w:r w:rsidRPr="008B5C24">
              <w:rPr>
                <w:color w:val="000000"/>
                <w:lang w:eastAsia="ru-RU"/>
              </w:rPr>
              <w:t>, сохранность обеспечена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как</w:t>
            </w:r>
            <w:r w:rsidRPr="008B5C24">
              <w:rPr>
                <w:color w:val="000000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4.5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Периодически проводится проверка запасов, уценка и списание устаревших, поврежденных, неликвидных запасов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Проверка запасов на складах проводится с периодичностью (</w:t>
            </w:r>
            <w:r w:rsidRPr="008B5C24">
              <w:rPr>
                <w:i/>
                <w:iCs/>
                <w:color w:val="000000"/>
                <w:lang w:eastAsia="ru-RU"/>
              </w:rPr>
              <w:t>указать периодичность),</w:t>
            </w:r>
            <w:r w:rsidRPr="008B5C24">
              <w:rPr>
                <w:color w:val="000000"/>
                <w:lang w:eastAsia="ru-RU"/>
              </w:rPr>
              <w:t xml:space="preserve"> уценка и списание с периодичностью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 (указать периодичность)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4.6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Периодически проводится инвентаризация запасов с отражением результатов в учете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Инвентаризация ТМЦ проводится с периодичностью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периодичность)</w:t>
            </w:r>
          </w:p>
        </w:tc>
      </w:tr>
      <w:tr w:rsidR="006A7514" w:rsidRPr="008B5C24" w:rsidTr="008B5C24">
        <w:trPr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4.7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Использование расчетов для количественных и качественных характеристик запасов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Расчетные оценки для количественных и качественных характеристик запасов применяются в отношении (</w:t>
            </w:r>
            <w:r w:rsidRPr="008B5C24">
              <w:rPr>
                <w:i/>
                <w:iCs/>
                <w:color w:val="000000"/>
                <w:lang w:eastAsia="ru-RU"/>
              </w:rPr>
              <w:t>указать категории ТМЦ</w:t>
            </w:r>
            <w:r w:rsidRPr="008B5C24">
              <w:rPr>
                <w:color w:val="000000"/>
                <w:lang w:eastAsia="ru-RU"/>
              </w:rPr>
              <w:t xml:space="preserve">), методика расчетов утверждена 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реквизиты документа)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5. Дебиторская и кредиторская задолженность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5.1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Акт сверки дебиторской задолженности регулярно отправляются контрагентам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Сверка с контрагентами проводится с периодичностью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периодичность)</w:t>
            </w:r>
          </w:p>
        </w:tc>
      </w:tr>
      <w:tr w:rsidR="006A7514" w:rsidRPr="008B5C24" w:rsidTr="008B5C24">
        <w:trPr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5.2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Регулярно осуществляется контроль руководством просроченной дебиторской задолженности и сумм, обжалуемых в судебном порядке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Контроль просроченной дебиторской задолженности возложен  на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, вопросами взыскания занимается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(указать ответственное лицо), </w:t>
            </w:r>
            <w:r w:rsidRPr="008B5C24">
              <w:rPr>
                <w:color w:val="0000FF"/>
                <w:lang w:eastAsia="ru-RU"/>
              </w:rPr>
              <w:t>например, юрист в штате или привлеченные юристы на основании договоров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5.3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Выбор поставщиков осуществляется по результатам сравнения коммерческих предложений с выбором наиболее выгодных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Поиск и оценка возможных поставщиков возложены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, решение о выборе поставщиков товаров, работ, услуг принимает 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5.4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Списание дебиторской задолженности утверждается руководством и оформляется бухгалтерскими справками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Решение о списании дебиторской задолженности принимает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, оформляется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реквизиты документа)</w:t>
            </w:r>
          </w:p>
        </w:tc>
      </w:tr>
      <w:tr w:rsidR="006A7514" w:rsidRPr="008B5C24" w:rsidTr="008B5C24">
        <w:trPr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5.5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Определен круг лиц, санкционирующих операции продажи и отгрузки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Операции продажи и отгрузки уполномочены санкционировать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(указать ответственное лицо), </w:t>
            </w:r>
            <w:r w:rsidRPr="008B5C24">
              <w:rPr>
                <w:color w:val="0000FF"/>
                <w:lang w:eastAsia="ru-RU"/>
              </w:rPr>
              <w:t>например, генеральный директор, заместители генерального директора, руководитель отдела продаж на основании доверенности …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6. Денежные средства и их эквиваленты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lastRenderedPageBreak/>
              <w:t>6.1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Внесение на расчетный счет, снятие со счета, а также безналичные платежи производятся после согласования с уполномоченным лицом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Доступ к совершению операций по банковским счетам осуществляет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</w:t>
            </w:r>
            <w:r w:rsidRPr="008B5C24">
              <w:rPr>
                <w:i/>
                <w:iCs/>
                <w:u w:val="single"/>
                <w:lang w:eastAsia="ru-RU"/>
              </w:rPr>
              <w:t>о)</w:t>
            </w:r>
            <w:r w:rsidRPr="008B5C24">
              <w:rPr>
                <w:color w:val="000000"/>
                <w:lang w:eastAsia="ru-RU"/>
              </w:rPr>
              <w:t xml:space="preserve"> на основании предоставленного банками электронного доступа</w:t>
            </w:r>
          </w:p>
        </w:tc>
      </w:tr>
      <w:tr w:rsidR="006A7514" w:rsidRPr="008B5C24" w:rsidTr="008B5C24">
        <w:trPr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6.2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Все платежи оформляются соответствующей документацией и просматриваются руководством один раз в месяц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Сверку оборотов расчетных счетов с документами осуществляет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 (указать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, контроль со стороны руководства ведет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 с периодичностью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периодичность)</w:t>
            </w:r>
          </w:p>
        </w:tc>
      </w:tr>
      <w:tr w:rsidR="006A7514" w:rsidRPr="008B5C24" w:rsidTr="008B5C24">
        <w:trPr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6.3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Установлены инструкции, определяющие суммы наличных денег для выдачи подотчет и размеры сумм, для которых необходимо утверждения уполномоченным персоналом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Лимит выдачи наличных средств под отчет установлен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реквизиты документа)</w:t>
            </w:r>
            <w:r w:rsidRPr="008B5C24">
              <w:rPr>
                <w:color w:val="000000"/>
                <w:lang w:eastAsia="ru-RU"/>
              </w:rPr>
              <w:t xml:space="preserve">, выдачи утверждает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(казать ответственное лицо)/ </w:t>
            </w:r>
            <w:r w:rsidRPr="008B5C24">
              <w:rPr>
                <w:color w:val="0000FF"/>
                <w:lang w:eastAsia="ru-RU"/>
              </w:rPr>
              <w:t xml:space="preserve">ИЛИ кассовые операции отсутствуют, авансы перечисляются </w:t>
            </w:r>
            <w:proofErr w:type="spellStart"/>
            <w:r w:rsidRPr="008B5C24">
              <w:rPr>
                <w:color w:val="0000FF"/>
                <w:lang w:eastAsia="ru-RU"/>
              </w:rPr>
              <w:t>безналично</w:t>
            </w:r>
            <w:proofErr w:type="spellEnd"/>
          </w:p>
        </w:tc>
      </w:tr>
      <w:tr w:rsidR="006A7514" w:rsidRPr="008B5C24" w:rsidTr="008B5C24">
        <w:trPr>
          <w:trHeight w:val="153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6.4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Организованы   хранение  и  сохранность денежных средств:  денежные средства и бланки строгой отчетности  хранятся  в  сейфах и  доступ к ним ограничен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Доступ к наличным денежным средствам, хранящимся </w:t>
            </w:r>
            <w:r w:rsidRPr="008B5C24">
              <w:rPr>
                <w:lang w:eastAsia="ru-RU"/>
              </w:rPr>
              <w:t xml:space="preserve">в кассе, </w:t>
            </w:r>
            <w:r w:rsidRPr="008B5C24">
              <w:rPr>
                <w:color w:val="000000"/>
                <w:lang w:eastAsia="ru-RU"/>
              </w:rPr>
              <w:t xml:space="preserve">имеет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</w:t>
            </w:r>
            <w:r w:rsidRPr="008B5C24">
              <w:rPr>
                <w:color w:val="000000"/>
                <w:lang w:eastAsia="ru-RU"/>
              </w:rPr>
              <w:t xml:space="preserve">). Договор о материальной ответственности </w:t>
            </w:r>
            <w:r w:rsidRPr="008B5C24">
              <w:rPr>
                <w:color w:val="0000FF"/>
                <w:lang w:eastAsia="ru-RU"/>
              </w:rPr>
              <w:t>ОФОРМЛЕН,  материальная ответственность установлена в трудовом договоре/ ИЛИ договор материальной ответственности НЕ ОФ</w:t>
            </w:r>
            <w:r w:rsidR="00AF2980">
              <w:rPr>
                <w:color w:val="0000FF"/>
                <w:lang w:eastAsia="ru-RU"/>
              </w:rPr>
              <w:t>О</w:t>
            </w:r>
            <w:r w:rsidRPr="008B5C24">
              <w:rPr>
                <w:color w:val="0000FF"/>
                <w:lang w:eastAsia="ru-RU"/>
              </w:rPr>
              <w:t>РМЛЕН, вопрос о материальной ответственности урегулирован в трудовом договоре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6.5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Суммы наличных денег сверяются с кассовой книгой один раз в месяц.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Сверку осуществляет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7. Собственный капитал</w:t>
            </w:r>
          </w:p>
        </w:tc>
      </w:tr>
      <w:tr w:rsidR="006A7514" w:rsidRPr="008B5C24" w:rsidTr="008B5C24">
        <w:trPr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7.1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lang w:eastAsia="ru-RU"/>
              </w:rPr>
            </w:pPr>
            <w:r w:rsidRPr="008B5C24">
              <w:rPr>
                <w:lang w:eastAsia="ru-RU"/>
              </w:rPr>
              <w:t>Юридическое сопровождение операций с капиталом, оформление протоколов собраний участников(акционеров)/решений единственного участника(акционера)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Юридическую поддержку деятельности осуществляет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(указать)</w:t>
            </w:r>
            <w:r w:rsidRPr="008B5C24">
              <w:rPr>
                <w:color w:val="000000"/>
                <w:lang w:eastAsia="ru-RU"/>
              </w:rPr>
              <w:t xml:space="preserve">,  ведение протоколов -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(указать).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8. Займы и кредиты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8.1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Осуществляется контроль целевого использования полученных  кредитов и займов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Контроль целевого использования полученных кредитов и займов осуществляет 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8.2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Установлен контроль над соблюдением условий кредитования, закрепленных в договоре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Контроль соблюдения условий договоров кредитов и займов осуществляет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), оригиналы договоров хранятся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место хранения</w:t>
            </w:r>
            <w:r w:rsidRPr="008B5C24">
              <w:rPr>
                <w:color w:val="000000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lastRenderedPageBreak/>
              <w:t>8.3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Все операции с заемными средствами санкционируются руководством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Решения о получении кредитов принимает  (</w:t>
            </w:r>
            <w:r w:rsidRPr="008B5C24">
              <w:rPr>
                <w:i/>
                <w:iCs/>
                <w:color w:val="000000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 xml:space="preserve">), право подписи договоров от Общества имеет 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8.4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В Обществе существует план привлечения и погашения заемных средств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План на текущий год утвержден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), контроль выполнения осуществляет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лицо)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9. Оплата труда</w:t>
            </w:r>
          </w:p>
        </w:tc>
      </w:tr>
      <w:tr w:rsidR="006A7514" w:rsidRPr="008B5C24" w:rsidTr="008B5C24">
        <w:trPr>
          <w:trHeight w:val="153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9.1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Копии приказов о приеме на работу и увольнении своевременно передаются в бухгалтерию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Приказы формирует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, подписывает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</w:t>
            </w:r>
            <w:r w:rsidRPr="008B5C24">
              <w:rPr>
                <w:color w:val="000000"/>
                <w:lang w:eastAsia="ru-RU"/>
              </w:rPr>
              <w:t xml:space="preserve">), вводит в бухгалтерскую </w:t>
            </w:r>
            <w:proofErr w:type="gramStart"/>
            <w:r w:rsidRPr="008B5C24">
              <w:rPr>
                <w:color w:val="000000"/>
                <w:lang w:eastAsia="ru-RU"/>
              </w:rPr>
              <w:t>программу  (</w:t>
            </w:r>
            <w:proofErr w:type="gramEnd"/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). Контроль сроков отражения кадровых документов в учетной программе обеспечивает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структурное подразделение/ответственное лицо</w:t>
            </w:r>
            <w:r w:rsidRPr="008B5C24">
              <w:rPr>
                <w:color w:val="000000"/>
                <w:lang w:eastAsia="ru-RU"/>
              </w:rPr>
              <w:t>).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9.2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Табель учета рабочего времени передается в бухгалтерию своевременно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Учет рабочего времени ведет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), передает для отражения в бухгалтерской программе с периодичностью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периодичность</w:t>
            </w:r>
            <w:r w:rsidRPr="008B5C24">
              <w:rPr>
                <w:color w:val="000000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9.3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Ведомости начисления заработной платы просматриваются и одобряются старшим персоналом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Ведомости начисления зарплаты утверждает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 (указать ответственное лицо)</w:t>
            </w:r>
          </w:p>
        </w:tc>
      </w:tr>
      <w:tr w:rsidR="006A7514" w:rsidRPr="008B5C24" w:rsidTr="008B5C24">
        <w:trPr>
          <w:trHeight w:val="127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9.4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Арифметическая проверка старшим персоналом или службой внутреннего контроля правильности составления  деклараций во внебюджетные фонды  и ведения бухгалтерских записей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Проверка начислений и сверка с данными деклараций проводится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 с периодичностью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периодичность)</w:t>
            </w:r>
            <w:r w:rsidRPr="008B5C24">
              <w:rPr>
                <w:color w:val="000000"/>
                <w:lang w:eastAsia="ru-RU"/>
              </w:rPr>
              <w:t>.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9.5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Проведение сверок расчетов с внебюджетными фондами и налоговой инспекцией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Сверка расчетов с налоговыми органами осуществляется с периодичностью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периодичность)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10. Продажи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10.1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При реализации без предоплаты или с отсрочкой платежа проводится изучение контрагента, утверждаются условия работы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Изучение платежеспособности покупателей с отсрочкой платежа осуществляет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 xml:space="preserve">), Условия отсрочки по оплате устанавливает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</w:t>
            </w:r>
            <w:r w:rsidRPr="008B5C24">
              <w:rPr>
                <w:color w:val="000000"/>
                <w:lang w:eastAsia="ru-RU"/>
              </w:rPr>
              <w:t xml:space="preserve">). 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10.2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В Обществе существует политика ценообразования, прайс-листы утверждаются и оперативно доводятся до подразделения продаж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Цены продажи утверждает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), полномочия по установлению скидок осуществляет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лицо)</w:t>
            </w:r>
            <w:r w:rsidRPr="008B5C24">
              <w:rPr>
                <w:color w:val="000000"/>
                <w:lang w:eastAsia="ru-RU"/>
              </w:rPr>
              <w:t>.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lastRenderedPageBreak/>
              <w:t>10.3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Товары отгружаются согласно утвержденным заказам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Документы на отгрузку формирует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), за отгрузку согласно утвержденным документам отвечает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).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10.4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Существенные условия выставленных счетов проверяются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Сверку с условиями договоров осуществляет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), полноту выставляемых счетов контролирует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11. Себестоимость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11.1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Сверка калькуляции себестоимости с фактическими затратами в производстве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Сверка осуществляется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</w:t>
            </w:r>
            <w:r w:rsidRPr="008B5C24">
              <w:rPr>
                <w:color w:val="000000"/>
                <w:lang w:eastAsia="ru-RU"/>
              </w:rPr>
              <w:t>) с периодичностью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периодичность)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11.2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Производится инвентаризация незавершенного производства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Инвентаризация незавершенного производства проводится с периодичностью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периодичность)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11.3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Составляются и контролируются сметы общехозяйственных и управленческих расходов/ расходов на продажу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Сметы составляются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, утверждаются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, период планирования затрат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какой)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12. Прочие доходы и расходы</w:t>
            </w:r>
          </w:p>
        </w:tc>
      </w:tr>
      <w:tr w:rsidR="006A7514" w:rsidRPr="008B5C24" w:rsidTr="008B5C24">
        <w:trPr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12.1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lang w:eastAsia="ru-RU"/>
              </w:rPr>
            </w:pPr>
            <w:r w:rsidRPr="008B5C24">
              <w:rPr>
                <w:lang w:eastAsia="ru-RU"/>
              </w:rPr>
              <w:t>Существенные и не стандартные операции с прочими доходами и расходами утверждаются руководством до их совершения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Существенные и </w:t>
            </w:r>
            <w:r w:rsidRPr="008B5C24">
              <w:rPr>
                <w:lang w:eastAsia="ru-RU"/>
              </w:rPr>
              <w:t>не стандартны</w:t>
            </w:r>
            <w:r w:rsidRPr="008B5C24">
              <w:rPr>
                <w:color w:val="000000"/>
                <w:lang w:eastAsia="ru-RU"/>
              </w:rPr>
              <w:t xml:space="preserve">е операции санкционируются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  <w:r w:rsidRPr="008B5C24">
              <w:rPr>
                <w:color w:val="000000"/>
                <w:lang w:eastAsia="ru-RU"/>
              </w:rPr>
              <w:t>, решения по крупным сделкам принимаются СОБСТВЕННИКАМИ с оформлением протоколов/решений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12.2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Применяются средства автоматизации расчета процентных и валютных прочих доходов и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Расчет процентов и курсовых разниц производится с применением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УКАЗАТЬ </w:t>
            </w:r>
          </w:p>
        </w:tc>
      </w:tr>
      <w:tr w:rsidR="006A7514" w:rsidRPr="008B5C24" w:rsidTr="008B5C24">
        <w:trPr>
          <w:trHeight w:val="153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12.3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Проводятся последующие проверки службы внутреннего аудита в отношении прочих доходов и расходов, формируются отчеты руководству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lang w:eastAsia="ru-RU"/>
              </w:rPr>
              <w:t>Формирование службы внутреннего аудита не предусмотрено, контроль руководством ос</w:t>
            </w:r>
            <w:r w:rsidRPr="008B5C24">
              <w:rPr>
                <w:color w:val="000000"/>
                <w:lang w:eastAsia="ru-RU"/>
              </w:rPr>
              <w:t xml:space="preserve">уществляется например, посредством визуального контроля оборотов по счетам в учетной программе 1С/ </w:t>
            </w:r>
            <w:r w:rsidRPr="008B5C24">
              <w:rPr>
                <w:color w:val="0000FF"/>
                <w:lang w:eastAsia="ru-RU"/>
              </w:rPr>
              <w:t>ИЛИ контроль динамики прочих доходов и расходов осуществляется руководством на основе данных отчета о финансовых результатах/ ИЛИ ИНОЕ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13. Налоги</w:t>
            </w:r>
          </w:p>
        </w:tc>
      </w:tr>
      <w:tr w:rsidR="006A7514" w:rsidRPr="008B5C24" w:rsidTr="008B5C24">
        <w:trPr>
          <w:trHeight w:val="102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13.1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При подготовке налоговых деклараций используются средства автоматизации (формирование налоговых регистров из базы учета)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Формирование налоговых регистров автоматизировано с применением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программный продукт)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lastRenderedPageBreak/>
              <w:t>13.2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Предусмотрен контроль руководителем проводимых ответственным сотрудником расчетов по налогам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Расчеты по налогам проверяет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 с периодичностью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периодичность).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13.3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Предусмотрены периодические сверки с налоговыми органами по видам налогов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Сверка задолженности с налоговыми органами осуществляется с периодичностью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периодичность)</w:t>
            </w:r>
          </w:p>
        </w:tc>
      </w:tr>
      <w:tr w:rsidR="006A7514" w:rsidRPr="008B5C24" w:rsidTr="008B5C24">
        <w:trPr>
          <w:trHeight w:val="255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b/>
                <w:bCs/>
                <w:color w:val="000000"/>
                <w:lang w:eastAsia="ru-RU"/>
              </w:rPr>
            </w:pPr>
            <w:r w:rsidRPr="008B5C24">
              <w:rPr>
                <w:b/>
                <w:bCs/>
                <w:color w:val="000000"/>
                <w:lang w:eastAsia="ru-RU"/>
              </w:rPr>
              <w:t>14. Управление доступом к бухгалтерским программам и защита данных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Утверждены характер и объем пользовательских прав для каждого сотрудника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Характер и объем пользовательских прав устанавливает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Доступ уволенных и переведенных сотрудников своевременно удаляется / изменяется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Изменение прав доступа осуществляется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  <w:r w:rsidRPr="008B5C24">
              <w:rPr>
                <w:color w:val="000000"/>
                <w:lang w:eastAsia="ru-RU"/>
              </w:rPr>
              <w:t xml:space="preserve"> в срок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(указать ДНЕЙ) </w:t>
            </w:r>
            <w:r w:rsidRPr="008B5C24">
              <w:rPr>
                <w:color w:val="000000"/>
                <w:lang w:eastAsia="ru-RU"/>
              </w:rPr>
              <w:t>с момента кадровых изменений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Пользовательские доступы периодически проверяются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Проверку осуществляет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Осуществляется мониторинг должностных обязанностей и прав доступа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Мониторинг осуществляет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Изменения в приложениях должным образом тестируются и утверждаются до ввода в использование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Обновление версий программы 1С проводится после тестирования у поставщика ПО. Осуществляется оперативная техническая поддержка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Доступ для ввода изменений в пользование ограничен и отделен от среды разработки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Не характерно для деятельности Общества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ИЛИ (указать)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Изменения в базах данных тестируются и утверждаются до переноса в производственную среду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Не характерно для деятельности Общества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ИЛИ (указать)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Изменения в системном программном обеспечении тестируются и утверждаются до переноса в производственную среду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Не характерно для деятельности Общества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ИЛИ (указать)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Руководство утверждает результаты переноса данных из старой базы в новую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Смена бухгалтерской программы не предполагается ИЛИ лицом, утверждающим перенос данных в новую программу, является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14.10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Механизм подтверждения доступа уникальным пользовательским кодом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 xml:space="preserve">Пароли доступа являются индивидуальными, генерацию и смену паролей проводит 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(указать ответственное лицо</w:t>
            </w:r>
            <w:r w:rsidRPr="008B5C24">
              <w:rPr>
                <w:color w:val="000000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14.11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Параметры паролей соответствуют утвержденным корпоративным правилам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Правила генерации паролей доступа утверждены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  ИЛИ отсутствует регламент формирования паролей доступа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lastRenderedPageBreak/>
              <w:t>14.12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Архитектура сети предусматривает сегментацию с определенными ограничениями выхода в интернет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Ограничение доступа в интернет имеет место для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для кого</w:t>
            </w:r>
            <w:r w:rsidRPr="008B5C24">
              <w:rPr>
                <w:color w:val="000000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14.13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Проводится периодическое тестирование сети на уязвимости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Тестирование на уязвимости проводит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14.14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Введена в действие система обнаружения вторжений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Используется программное обеспечение защиты данных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какое)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14.15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Средства контроля ограничений доступа во внутреннюю сеть установлены уполномоченными специалистами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Ответственность за компьютерную безопасность возложена  на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14.16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Резервное копирование осуществляется регулярно с установленной периодичностью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Установлена периодичность резервного копирования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 xml:space="preserve">указать </w:t>
            </w:r>
            <w:proofErr w:type="spellStart"/>
            <w:r w:rsidRPr="008B5C24">
              <w:rPr>
                <w:i/>
                <w:iCs/>
                <w:color w:val="000000"/>
                <w:u w:val="single"/>
                <w:lang w:eastAsia="ru-RU"/>
              </w:rPr>
              <w:t>переодичность</w:t>
            </w:r>
            <w:proofErr w:type="spellEnd"/>
            <w:r w:rsidRPr="008B5C24">
              <w:rPr>
                <w:i/>
                <w:iCs/>
                <w:color w:val="000000"/>
                <w:u w:val="single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510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14.17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Обновления программного обеспечения проводят только уполномоченные лица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Учетная программа обновляется автоматически ИЛИ обновления контролирует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</w:t>
            </w:r>
            <w:r w:rsidRPr="008B5C24">
              <w:rPr>
                <w:color w:val="000000"/>
                <w:lang w:eastAsia="ru-RU"/>
              </w:rPr>
              <w:t>)</w:t>
            </w:r>
          </w:p>
        </w:tc>
      </w:tr>
      <w:tr w:rsidR="006A7514" w:rsidRPr="008B5C24" w:rsidTr="008B5C24">
        <w:trPr>
          <w:trHeight w:val="765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514" w:rsidRPr="008B5C24" w:rsidRDefault="006A7514" w:rsidP="00AF2980">
            <w:pPr>
              <w:spacing w:after="0"/>
              <w:jc w:val="center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14.18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Осуществляется мониторинг важнейших систем, выявленные ошибки и уязвимости исправляются своевременно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  <w:r w:rsidRPr="008B5C24">
              <w:rPr>
                <w:color w:val="000000"/>
                <w:lang w:eastAsia="ru-RU"/>
              </w:rPr>
              <w:t>Мониторинг работы сети осуществляет (</w:t>
            </w:r>
            <w:r w:rsidRPr="008B5C24">
              <w:rPr>
                <w:i/>
                <w:iCs/>
                <w:color w:val="000000"/>
                <w:u w:val="single"/>
                <w:lang w:eastAsia="ru-RU"/>
              </w:rPr>
              <w:t>указать ответственное лицо)</w:t>
            </w:r>
          </w:p>
        </w:tc>
      </w:tr>
      <w:tr w:rsidR="006A7514" w:rsidRPr="008B5C24" w:rsidTr="008B5C24">
        <w:trPr>
          <w:trHeight w:val="255"/>
        </w:trPr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color w:val="000000"/>
                <w:lang w:eastAsia="ru-RU"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514" w:rsidRPr="008B5C24" w:rsidRDefault="006A7514" w:rsidP="00AF2980">
            <w:pPr>
              <w:spacing w:after="0"/>
              <w:rPr>
                <w:lang w:eastAsia="ru-RU"/>
              </w:rPr>
            </w:pPr>
          </w:p>
        </w:tc>
      </w:tr>
    </w:tbl>
    <w:p w:rsidR="006A7514" w:rsidRPr="008B5C24" w:rsidRDefault="006A7514" w:rsidP="00737421"/>
    <w:p w:rsidR="006A7514" w:rsidRPr="008B5C24" w:rsidRDefault="006A7514" w:rsidP="00737421"/>
    <w:sectPr w:rsidR="006A7514" w:rsidRPr="008B5C24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F80" w:rsidRDefault="00717F80" w:rsidP="00EF6542">
      <w:r>
        <w:separator/>
      </w:r>
    </w:p>
    <w:p w:rsidR="00717F80" w:rsidRDefault="00717F80" w:rsidP="00EF6542"/>
    <w:p w:rsidR="00717F80" w:rsidRDefault="00717F80" w:rsidP="00EF6542"/>
  </w:endnote>
  <w:endnote w:type="continuationSeparator" w:id="0">
    <w:p w:rsidR="00717F80" w:rsidRDefault="00717F80" w:rsidP="00EF6542">
      <w:r>
        <w:continuationSeparator/>
      </w:r>
    </w:p>
    <w:p w:rsidR="00717F80" w:rsidRDefault="00717F80" w:rsidP="00EF6542"/>
    <w:p w:rsidR="00717F80" w:rsidRDefault="00717F80" w:rsidP="00EF6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F80" w:rsidRDefault="00717F80" w:rsidP="00EF6542">
      <w:r>
        <w:separator/>
      </w:r>
    </w:p>
    <w:p w:rsidR="00717F80" w:rsidRDefault="00717F80" w:rsidP="00EF6542"/>
    <w:p w:rsidR="00717F80" w:rsidRDefault="00717F80" w:rsidP="00EF6542"/>
  </w:footnote>
  <w:footnote w:type="continuationSeparator" w:id="0">
    <w:p w:rsidR="00717F80" w:rsidRDefault="00717F80" w:rsidP="00EF6542">
      <w:r>
        <w:continuationSeparator/>
      </w:r>
    </w:p>
    <w:p w:rsidR="00717F80" w:rsidRDefault="00717F80" w:rsidP="00EF6542"/>
    <w:p w:rsidR="00717F80" w:rsidRDefault="00717F80" w:rsidP="00EF65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980" w:rsidRDefault="00AF2980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AF2980" w:rsidRDefault="00AF2980" w:rsidP="00F0513C">
    <w:pPr>
      <w:pStyle w:val="ac"/>
      <w:ind w:right="360"/>
    </w:pPr>
  </w:p>
  <w:p w:rsidR="00AF2980" w:rsidRDefault="00AF2980" w:rsidP="00EF6542"/>
  <w:p w:rsidR="00AF2980" w:rsidRDefault="00AF2980" w:rsidP="00EF654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980" w:rsidRPr="00EF6542" w:rsidRDefault="00AF2980" w:rsidP="00EF6542">
    <w:pPr>
      <w:pBdr>
        <w:bottom w:val="single" w:sz="4" w:space="1" w:color="auto"/>
      </w:pBdr>
      <w:rPr>
        <w:rFonts w:ascii="Arial" w:hAnsi="Arial" w:cs="Arial"/>
        <w:i/>
        <w:lang w:eastAsia="en-GB"/>
      </w:rPr>
    </w:pPr>
    <w:r w:rsidRPr="00EF6542">
      <w:rPr>
        <w:rFonts w:ascii="Arial" w:hAnsi="Arial" w:cs="Arial"/>
        <w:i/>
        <w:lang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980" w:rsidRPr="00691F6C" w:rsidRDefault="00AF2980" w:rsidP="00EF6542">
    <w:pPr>
      <w:rPr>
        <w:rFonts w:ascii="Arial" w:hAnsi="Arial"/>
        <w:lang w:eastAsia="en-GB"/>
      </w:rPr>
    </w:pPr>
    <w:r w:rsidRPr="00691F6C">
      <w:rPr>
        <w:lang w:eastAsia="en-GB"/>
      </w:rPr>
      <w:t>Разработано и рекомендовано для членов ААС</w:t>
    </w:r>
  </w:p>
  <w:p w:rsidR="00AF2980" w:rsidRPr="00E05086" w:rsidRDefault="00AF2980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41478"/>
    <w:multiLevelType w:val="hybridMultilevel"/>
    <w:tmpl w:val="F85A21E2"/>
    <w:lvl w:ilvl="0" w:tplc="4BDCC07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2231D1"/>
    <w:multiLevelType w:val="hybridMultilevel"/>
    <w:tmpl w:val="C8A4D18A"/>
    <w:lvl w:ilvl="0" w:tplc="4BDCC07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20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7C494398"/>
    <w:multiLevelType w:val="hybridMultilevel"/>
    <w:tmpl w:val="DBBC538E"/>
    <w:lvl w:ilvl="0" w:tplc="828EFD4C">
      <w:start w:val="1"/>
      <w:numFmt w:val="decimal"/>
      <w:lvlText w:val="%1)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7"/>
  </w:num>
  <w:num w:numId="5">
    <w:abstractNumId w:val="22"/>
  </w:num>
  <w:num w:numId="6">
    <w:abstractNumId w:val="18"/>
  </w:num>
  <w:num w:numId="7">
    <w:abstractNumId w:val="20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1"/>
  </w:num>
  <w:num w:numId="17">
    <w:abstractNumId w:val="21"/>
  </w:num>
  <w:num w:numId="18">
    <w:abstractNumId w:val="15"/>
  </w:num>
  <w:num w:numId="19">
    <w:abstractNumId w:val="10"/>
  </w:num>
  <w:num w:numId="20">
    <w:abstractNumId w:val="19"/>
  </w:num>
  <w:num w:numId="21">
    <w:abstractNumId w:val="8"/>
  </w:num>
  <w:num w:numId="22">
    <w:abstractNumId w:val="16"/>
  </w:num>
  <w:num w:numId="23">
    <w:abstractNumId w:val="7"/>
  </w:num>
  <w:num w:numId="24">
    <w:abstractNumId w:val="17"/>
  </w:num>
  <w:num w:numId="25">
    <w:abstractNumId w:val="12"/>
  </w:num>
  <w:num w:numId="26">
    <w:abstractNumId w:val="23"/>
  </w:num>
  <w:num w:numId="2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24BF6"/>
    <w:rsid w:val="00025207"/>
    <w:rsid w:val="00072296"/>
    <w:rsid w:val="00095775"/>
    <w:rsid w:val="000A70EE"/>
    <w:rsid w:val="000C0F54"/>
    <w:rsid w:val="000D6774"/>
    <w:rsid w:val="0010270E"/>
    <w:rsid w:val="001246FB"/>
    <w:rsid w:val="00154291"/>
    <w:rsid w:val="00163D3B"/>
    <w:rsid w:val="001755FF"/>
    <w:rsid w:val="00194928"/>
    <w:rsid w:val="001A3B44"/>
    <w:rsid w:val="001B4B8F"/>
    <w:rsid w:val="001C64A7"/>
    <w:rsid w:val="001E31AA"/>
    <w:rsid w:val="001E351B"/>
    <w:rsid w:val="001E6962"/>
    <w:rsid w:val="001F4FBC"/>
    <w:rsid w:val="00201031"/>
    <w:rsid w:val="00207041"/>
    <w:rsid w:val="0021213E"/>
    <w:rsid w:val="002123A1"/>
    <w:rsid w:val="00222B09"/>
    <w:rsid w:val="00227D42"/>
    <w:rsid w:val="0023782D"/>
    <w:rsid w:val="00270F1E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A4329"/>
    <w:rsid w:val="003A5454"/>
    <w:rsid w:val="003B0127"/>
    <w:rsid w:val="003B6EAB"/>
    <w:rsid w:val="003F2363"/>
    <w:rsid w:val="003F52C0"/>
    <w:rsid w:val="004257E2"/>
    <w:rsid w:val="00437AFF"/>
    <w:rsid w:val="00455129"/>
    <w:rsid w:val="004676FE"/>
    <w:rsid w:val="00467E7E"/>
    <w:rsid w:val="004850E7"/>
    <w:rsid w:val="00496EE2"/>
    <w:rsid w:val="004A5D93"/>
    <w:rsid w:val="004A6E3A"/>
    <w:rsid w:val="004B456E"/>
    <w:rsid w:val="004C311F"/>
    <w:rsid w:val="005025BC"/>
    <w:rsid w:val="00521C2B"/>
    <w:rsid w:val="0052619E"/>
    <w:rsid w:val="00556983"/>
    <w:rsid w:val="00577B71"/>
    <w:rsid w:val="00584D87"/>
    <w:rsid w:val="005D0D37"/>
    <w:rsid w:val="005D5D54"/>
    <w:rsid w:val="005D7C2A"/>
    <w:rsid w:val="005E3071"/>
    <w:rsid w:val="005F2075"/>
    <w:rsid w:val="0061610E"/>
    <w:rsid w:val="006339BB"/>
    <w:rsid w:val="006418DC"/>
    <w:rsid w:val="006470A7"/>
    <w:rsid w:val="00691F6C"/>
    <w:rsid w:val="00693963"/>
    <w:rsid w:val="00693A5D"/>
    <w:rsid w:val="006A2AE1"/>
    <w:rsid w:val="006A6933"/>
    <w:rsid w:val="006A7514"/>
    <w:rsid w:val="006B022B"/>
    <w:rsid w:val="006D493B"/>
    <w:rsid w:val="006E6941"/>
    <w:rsid w:val="006F3658"/>
    <w:rsid w:val="00702644"/>
    <w:rsid w:val="00717F80"/>
    <w:rsid w:val="00726DD5"/>
    <w:rsid w:val="00737421"/>
    <w:rsid w:val="0075724D"/>
    <w:rsid w:val="00764ECE"/>
    <w:rsid w:val="00773701"/>
    <w:rsid w:val="00775D45"/>
    <w:rsid w:val="00784BC8"/>
    <w:rsid w:val="007B2D1F"/>
    <w:rsid w:val="007B429D"/>
    <w:rsid w:val="007D4475"/>
    <w:rsid w:val="007D5343"/>
    <w:rsid w:val="007D6DCB"/>
    <w:rsid w:val="00802ED9"/>
    <w:rsid w:val="00815A08"/>
    <w:rsid w:val="008676EF"/>
    <w:rsid w:val="0089403F"/>
    <w:rsid w:val="00894817"/>
    <w:rsid w:val="00897F42"/>
    <w:rsid w:val="008B5C24"/>
    <w:rsid w:val="008C288E"/>
    <w:rsid w:val="00926C32"/>
    <w:rsid w:val="00943338"/>
    <w:rsid w:val="00952D0F"/>
    <w:rsid w:val="00981704"/>
    <w:rsid w:val="009935AE"/>
    <w:rsid w:val="009977F6"/>
    <w:rsid w:val="009A7386"/>
    <w:rsid w:val="009B5FA2"/>
    <w:rsid w:val="009D54D5"/>
    <w:rsid w:val="009D5C37"/>
    <w:rsid w:val="00A11989"/>
    <w:rsid w:val="00A13FDD"/>
    <w:rsid w:val="00A3128B"/>
    <w:rsid w:val="00A459B6"/>
    <w:rsid w:val="00A53901"/>
    <w:rsid w:val="00A54A17"/>
    <w:rsid w:val="00A76AD6"/>
    <w:rsid w:val="00A8683B"/>
    <w:rsid w:val="00A90767"/>
    <w:rsid w:val="00AD2828"/>
    <w:rsid w:val="00AE154E"/>
    <w:rsid w:val="00AF2980"/>
    <w:rsid w:val="00B01771"/>
    <w:rsid w:val="00B1129F"/>
    <w:rsid w:val="00B17870"/>
    <w:rsid w:val="00B377CF"/>
    <w:rsid w:val="00B44FA0"/>
    <w:rsid w:val="00B72F82"/>
    <w:rsid w:val="00B868FA"/>
    <w:rsid w:val="00BC3874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4ADC"/>
    <w:rsid w:val="00C40565"/>
    <w:rsid w:val="00C569CC"/>
    <w:rsid w:val="00C7054B"/>
    <w:rsid w:val="00D05C79"/>
    <w:rsid w:val="00D07DD0"/>
    <w:rsid w:val="00D134F0"/>
    <w:rsid w:val="00D234A6"/>
    <w:rsid w:val="00D47A96"/>
    <w:rsid w:val="00D50E0A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0761"/>
    <w:rsid w:val="00E26A61"/>
    <w:rsid w:val="00E60DD7"/>
    <w:rsid w:val="00E7075B"/>
    <w:rsid w:val="00EB0A99"/>
    <w:rsid w:val="00EC1B9F"/>
    <w:rsid w:val="00EC3D55"/>
    <w:rsid w:val="00EE00D0"/>
    <w:rsid w:val="00EE1ABD"/>
    <w:rsid w:val="00EF4CA9"/>
    <w:rsid w:val="00EF5775"/>
    <w:rsid w:val="00EF6542"/>
    <w:rsid w:val="00F001AB"/>
    <w:rsid w:val="00F0057D"/>
    <w:rsid w:val="00F0513C"/>
    <w:rsid w:val="00F17825"/>
    <w:rsid w:val="00F2402F"/>
    <w:rsid w:val="00F341EB"/>
    <w:rsid w:val="00F57216"/>
    <w:rsid w:val="00F62080"/>
    <w:rsid w:val="00F66D21"/>
    <w:rsid w:val="00F832D5"/>
    <w:rsid w:val="00F93E71"/>
    <w:rsid w:val="00F97CE2"/>
    <w:rsid w:val="00FC451E"/>
    <w:rsid w:val="00FD068D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0D6F3F"/>
  <w15:docId w15:val="{685B1668-DC31-4EBD-B127-65F57DA1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EF6542"/>
    <w:pPr>
      <w:spacing w:after="100"/>
      <w:jc w:val="both"/>
    </w:pPr>
    <w:rPr>
      <w:sz w:val="24"/>
      <w:szCs w:val="24"/>
      <w:lang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</w:style>
  <w:style w:type="paragraph" w:styleId="aff5">
    <w:name w:val="Signature"/>
    <w:basedOn w:val="a5"/>
    <w:rsid w:val="009935AE"/>
    <w:pPr>
      <w:spacing w:after="400"/>
      <w:jc w:val="left"/>
    </w:pPr>
  </w:style>
  <w:style w:type="paragraph" w:customStyle="1" w:styleId="aff6">
    <w:name w:val="Кому"/>
    <w:basedOn w:val="a5"/>
    <w:unhideWhenUsed/>
    <w:qFormat/>
    <w:rsid w:val="00773701"/>
    <w:pPr>
      <w:jc w:val="right"/>
    </w:p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  <w:style w:type="paragraph" w:styleId="24">
    <w:name w:val="Body Text Indent 2"/>
    <w:basedOn w:val="a5"/>
    <w:link w:val="25"/>
    <w:semiHidden/>
    <w:unhideWhenUsed/>
    <w:rsid w:val="006A751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7"/>
    <w:link w:val="24"/>
    <w:semiHidden/>
    <w:rsid w:val="006A7514"/>
    <w:rPr>
      <w:sz w:val="24"/>
      <w:szCs w:val="24"/>
      <w:lang w:eastAsia="en-US"/>
    </w:rPr>
  </w:style>
  <w:style w:type="character" w:customStyle="1" w:styleId="26">
    <w:name w:val="Основной текст (2)_"/>
    <w:link w:val="27"/>
    <w:rsid w:val="006A7514"/>
    <w:rPr>
      <w:shd w:val="clear" w:color="auto" w:fill="FFFFFF"/>
    </w:rPr>
  </w:style>
  <w:style w:type="paragraph" w:customStyle="1" w:styleId="27">
    <w:name w:val="Основной текст (2)"/>
    <w:basedOn w:val="a5"/>
    <w:link w:val="26"/>
    <w:rsid w:val="006A7514"/>
    <w:pPr>
      <w:widowControl w:val="0"/>
      <w:shd w:val="clear" w:color="auto" w:fill="FFFFFF"/>
      <w:spacing w:after="0" w:line="274" w:lineRule="exact"/>
      <w:ind w:hanging="500"/>
    </w:pPr>
    <w:rPr>
      <w:sz w:val="20"/>
      <w:szCs w:val="20"/>
      <w:lang w:eastAsia="ru-RU"/>
    </w:rPr>
  </w:style>
  <w:style w:type="character" w:customStyle="1" w:styleId="28">
    <w:name w:val="Основной текст (2) + Полужирный"/>
    <w:basedOn w:val="26"/>
    <w:rsid w:val="006A751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41DB4-71E1-492E-B202-C2CB17B4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129</TotalTime>
  <Pages>13</Pages>
  <Words>3424</Words>
  <Characters>19522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2014-12-02T12:07:00Z</cp:lastPrinted>
  <dcterms:created xsi:type="dcterms:W3CDTF">2016-10-27T08:08:00Z</dcterms:created>
  <dcterms:modified xsi:type="dcterms:W3CDTF">2024-12-18T14:44:00Z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